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AD63" w14:textId="20F02CB7" w:rsidR="006407A5" w:rsidRPr="00A200D4" w:rsidRDefault="001C4404" w:rsidP="001C4404">
      <w:pPr>
        <w:jc w:val="center"/>
        <w:rPr>
          <w:rFonts w:ascii="Open Sans Light" w:hAnsi="Open Sans Light" w:cs="Open Sans Light"/>
          <w:b/>
          <w:bCs/>
        </w:rPr>
      </w:pPr>
      <w:r w:rsidRPr="00A200D4">
        <w:rPr>
          <w:rFonts w:ascii="Open Sans Light" w:hAnsi="Open Sans Light" w:cs="Open Sans Light"/>
          <w:b/>
          <w:bCs/>
        </w:rPr>
        <w:t>KEDS Planned Changes</w:t>
      </w:r>
    </w:p>
    <w:p w14:paraId="277AF7CC" w14:textId="20B7360A" w:rsidR="00725A5D" w:rsidRPr="00E928D4" w:rsidRDefault="00A200D4">
      <w:pPr>
        <w:rPr>
          <w:rFonts w:ascii="Open Sans Light" w:hAnsi="Open Sans Light" w:cs="Open Sans Light"/>
          <w:b/>
          <w:bCs/>
        </w:rPr>
      </w:pPr>
      <w:r w:rsidRPr="00E928D4">
        <w:rPr>
          <w:rFonts w:ascii="Open Sans Light" w:hAnsi="Open Sans Light" w:cs="Open Sans Light"/>
          <w:b/>
          <w:bCs/>
        </w:rPr>
        <w:t>Descriptor Updates</w:t>
      </w:r>
    </w:p>
    <w:p w14:paraId="48B4B082" w14:textId="5D8EAE02" w:rsidR="00A200D4" w:rsidRPr="00A200D4" w:rsidRDefault="00A200D4" w:rsidP="00A200D4">
      <w:pPr>
        <w:rPr>
          <w:rFonts w:ascii="Open Sans Light" w:hAnsi="Open Sans Light" w:cs="Open Sans Light"/>
          <w:b/>
          <w:bCs/>
        </w:rPr>
      </w:pPr>
      <w:proofErr w:type="spellStart"/>
      <w:r w:rsidRPr="00A200D4">
        <w:rPr>
          <w:rFonts w:ascii="Open Sans Light" w:hAnsi="Open Sans Light" w:cs="Open Sans Light"/>
          <w:b/>
          <w:bCs/>
        </w:rPr>
        <w:t>AssessmentRequestDescriptor</w:t>
      </w:r>
      <w:proofErr w:type="spellEnd"/>
      <w:r w:rsidR="00E928D4">
        <w:rPr>
          <w:rFonts w:ascii="Open Sans Light" w:hAnsi="Open Sans Light" w:cs="Open Sans Light"/>
          <w:b/>
          <w:bCs/>
        </w:rPr>
        <w:t xml:space="preserve"> (namespace </w:t>
      </w:r>
      <w:r w:rsidR="00E928D4" w:rsidRPr="00E928D4">
        <w:rPr>
          <w:rFonts w:ascii="Open Sans Light" w:hAnsi="Open Sans Light" w:cs="Open Sans Light"/>
          <w:b/>
          <w:bCs/>
        </w:rPr>
        <w:t>uri://ksde.org/AssessmentRequestDescriptor</w:t>
      </w:r>
      <w:r w:rsidR="00E928D4">
        <w:rPr>
          <w:rFonts w:ascii="Open Sans Light" w:hAnsi="Open Sans Light" w:cs="Open Sans Light"/>
          <w:b/>
          <w:bCs/>
        </w:rPr>
        <w:t>)</w:t>
      </w:r>
      <w:r w:rsidRPr="00A200D4">
        <w:rPr>
          <w:rFonts w:ascii="Open Sans Light" w:hAnsi="Open Sans Light" w:cs="Open Sans Light"/>
          <w:b/>
          <w:bCs/>
        </w:rPr>
        <w:t>:</w:t>
      </w:r>
    </w:p>
    <w:p w14:paraId="146C1D57" w14:textId="77777777" w:rsidR="00A200D4" w:rsidRDefault="00A200D4" w:rsidP="00A200D4">
      <w:pPr>
        <w:pStyle w:val="ListParagraph"/>
        <w:numPr>
          <w:ilvl w:val="0"/>
          <w:numId w:val="8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Add value:</w:t>
      </w:r>
    </w:p>
    <w:p w14:paraId="56E453C0" w14:textId="3FF8D452" w:rsidR="00A200D4" w:rsidRPr="00A200D4" w:rsidRDefault="00A200D4" w:rsidP="00A200D4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eastAsiaTheme="minorHAnsi" w:hAnsi="Open Sans Light" w:cs="Open Sans Light"/>
        </w:rPr>
        <w:t>Full-time virtual student</w:t>
      </w:r>
    </w:p>
    <w:p w14:paraId="106DD581" w14:textId="69555333" w:rsidR="00A200D4" w:rsidRPr="00A200D4" w:rsidRDefault="00A200D4" w:rsidP="00A200D4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Note: </w:t>
      </w:r>
      <w:r w:rsidRPr="00A200D4">
        <w:rPr>
          <w:rFonts w:ascii="Open Sans Light" w:hAnsi="Open Sans Light" w:cs="Open Sans Light"/>
        </w:rPr>
        <w:t>This value will only be valid for the State Mathematics Assessment, State English Language Arts Assessment, and the State Science Assessment.</w:t>
      </w:r>
    </w:p>
    <w:p w14:paraId="068E03FA" w14:textId="212C9558" w:rsidR="00A200D4" w:rsidRPr="00A200D4" w:rsidRDefault="00A200D4" w:rsidP="0063150A">
      <w:pPr>
        <w:spacing w:before="240"/>
        <w:rPr>
          <w:rFonts w:ascii="Open Sans Light" w:hAnsi="Open Sans Light" w:cs="Open Sans Light"/>
        </w:rPr>
      </w:pPr>
      <w:proofErr w:type="spellStart"/>
      <w:r w:rsidRPr="00A200D4">
        <w:rPr>
          <w:rFonts w:ascii="Open Sans Light" w:hAnsi="Open Sans Light" w:cs="Open Sans Light"/>
          <w:b/>
          <w:bCs/>
        </w:rPr>
        <w:t>CTECertificationEarnedDescriptor</w:t>
      </w:r>
      <w:proofErr w:type="spellEnd"/>
      <w:r w:rsidR="00E928D4">
        <w:rPr>
          <w:rFonts w:ascii="Open Sans Light" w:hAnsi="Open Sans Light" w:cs="Open Sans Light"/>
          <w:b/>
          <w:bCs/>
        </w:rPr>
        <w:t xml:space="preserve"> (namespace </w:t>
      </w:r>
      <w:r w:rsidR="00E928D4" w:rsidRPr="00E928D4">
        <w:rPr>
          <w:rFonts w:ascii="Open Sans Light" w:hAnsi="Open Sans Light" w:cs="Open Sans Light"/>
          <w:b/>
          <w:bCs/>
        </w:rPr>
        <w:t>uri://ksde.org/CTECertificationEarnedDescriptor</w:t>
      </w:r>
      <w:r w:rsidR="00E928D4">
        <w:rPr>
          <w:rFonts w:ascii="Open Sans Light" w:hAnsi="Open Sans Light" w:cs="Open Sans Light"/>
          <w:b/>
          <w:bCs/>
        </w:rPr>
        <w:t>)</w:t>
      </w:r>
      <w:r w:rsidRPr="00A200D4">
        <w:rPr>
          <w:rFonts w:ascii="Open Sans Light" w:hAnsi="Open Sans Light" w:cs="Open Sans Light"/>
        </w:rPr>
        <w:t>:</w:t>
      </w:r>
    </w:p>
    <w:p w14:paraId="113B38E8" w14:textId="77777777" w:rsidR="00A200D4" w:rsidRPr="00A200D4" w:rsidRDefault="00A200D4" w:rsidP="00A200D4">
      <w:pPr>
        <w:pStyle w:val="ListParagraph"/>
        <w:numPr>
          <w:ilvl w:val="0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Remove values:</w:t>
      </w:r>
    </w:p>
    <w:p w14:paraId="2802E0C4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1014 = Adobe: Flash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ab/>
      </w:r>
    </w:p>
    <w:p w14:paraId="117599CB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1044 = Cisco Certified Entry Networking Technician – CCENT</w:t>
      </w:r>
    </w:p>
    <w:p w14:paraId="6799CB5F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1131 = MBA Research: Standard Business Management &amp; Administration Program of Study Exam</w:t>
      </w:r>
    </w:p>
    <w:p w14:paraId="121BF86C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1132 = MBA Research (ASK): Marketing program of study exam</w:t>
      </w:r>
    </w:p>
    <w:p w14:paraId="5615F2D7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1139 = KCCTO: Foundations for Safe &amp; Healthy Early Care Facilities: Module 2 (6 certifications) (must earn all)</w:t>
      </w:r>
    </w:p>
    <w:p w14:paraId="2312175F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1154 = MBA Research: Finance Program of Study Assessment</w:t>
      </w:r>
    </w:p>
    <w:p w14:paraId="08175542" w14:textId="77777777" w:rsidR="00A200D4" w:rsidRPr="00A200D4" w:rsidRDefault="00A200D4" w:rsidP="00A200D4">
      <w:pPr>
        <w:pStyle w:val="ListParagraph"/>
        <w:numPr>
          <w:ilvl w:val="0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Update the name of the following values:</w:t>
      </w:r>
    </w:p>
    <w:p w14:paraId="022E6BDE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1031 = MBA Research (ASK): Concepts of Business Management</w:t>
      </w:r>
    </w:p>
    <w:p w14:paraId="49ECE18A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1032 = MBA Research (ASK): Concepts of Finance</w:t>
      </w:r>
    </w:p>
    <w:p w14:paraId="1F954653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1039 = American Red Cross/American Heart Association: Cardiopulmonary Resuscitation (CPR) Infant/Child</w:t>
      </w:r>
    </w:p>
    <w:p w14:paraId="3CB7AACE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1062 = American Red Cross/American Heart Association: First Aid</w:t>
      </w:r>
    </w:p>
    <w:p w14:paraId="6D2073B4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1135 = MBA Research (ASK): Concepts of Entrepreneurship</w:t>
      </w:r>
    </w:p>
    <w:p w14:paraId="1103BC8D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1138 = KCCTO: Foundation for Safe &amp; Healthy Early Care Facilities: Module (18 clock hours) (must complete all)</w:t>
      </w:r>
    </w:p>
    <w:p w14:paraId="57651FF3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1153 = American Red Cross/American Heart Association: Basic Life Support (BLS)</w:t>
      </w:r>
    </w:p>
    <w:p w14:paraId="5D8785FE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1155 = Federal Aviation Administration (FAA) – General Exam and Aviation Maintenance Technician Airframe</w:t>
      </w:r>
    </w:p>
    <w:p w14:paraId="332C3D83" w14:textId="77777777" w:rsidR="00A200D4" w:rsidRPr="00A200D4" w:rsidRDefault="00A200D4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1156 = Federal Aviation Administration (FAA) – General Exam and Aviation Maintenance Technician Powerplant</w:t>
      </w:r>
    </w:p>
    <w:p w14:paraId="43409512" w14:textId="77777777" w:rsidR="00A200D4" w:rsidRPr="00A200D4" w:rsidRDefault="00A200D4" w:rsidP="00A200D4">
      <w:pPr>
        <w:pStyle w:val="ListParagraph"/>
        <w:numPr>
          <w:ilvl w:val="0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Add the following values:</w:t>
      </w:r>
    </w:p>
    <w:p w14:paraId="653D56A5" w14:textId="36B9417C" w:rsidR="00064FDE" w:rsidRDefault="00064FDE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1157 = Health Coder Certification</w:t>
      </w:r>
    </w:p>
    <w:p w14:paraId="5AC95BDC" w14:textId="1FE70A72" w:rsidR="00064FDE" w:rsidRDefault="00064FDE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1158 = Health Information Technician</w:t>
      </w:r>
    </w:p>
    <w:p w14:paraId="79E8EB6A" w14:textId="66621305" w:rsidR="00064FDE" w:rsidRDefault="00064FDE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1159 = Paramedic Certification</w:t>
      </w:r>
    </w:p>
    <w:p w14:paraId="6EEAFB23" w14:textId="3A9296D2" w:rsidR="00064FDE" w:rsidRDefault="00064FDE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1160 = Broadband Installer</w:t>
      </w:r>
    </w:p>
    <w:p w14:paraId="522FD8B0" w14:textId="3D86537A" w:rsidR="003345D7" w:rsidRPr="00A200D4" w:rsidRDefault="003345D7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lastRenderedPageBreak/>
        <w:t xml:space="preserve">1161 = 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American Red Cross/American Heart Association: Advanced Life Support (ACLS/ALS)</w:t>
      </w:r>
    </w:p>
    <w:p w14:paraId="1B8AEAE2" w14:textId="77777777" w:rsidR="003345D7" w:rsidRPr="00A200D4" w:rsidRDefault="003345D7" w:rsidP="003345D7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1162 = 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American Red Cross/American Heart Association: Automated External Defibrillator (AED)</w:t>
      </w:r>
    </w:p>
    <w:p w14:paraId="1FA39C26" w14:textId="7BAFDD33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1163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American Red Cross/American Heart Association: Cardiopulmonary Resuscitation (CPR)</w:t>
      </w:r>
    </w:p>
    <w:p w14:paraId="503657DC" w14:textId="22A391D1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1164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American Red Cross/American Heart Association: Pediatric Advanced Life &amp; Support (PALS)</w:t>
      </w:r>
    </w:p>
    <w:p w14:paraId="4FD56305" w14:textId="0A45029B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1165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Local Fire Departments: Fire Fighter – Level 2</w:t>
      </w:r>
    </w:p>
    <w:p w14:paraId="48449753" w14:textId="043BD1BD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1166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NHA, AMCA: Certified Patient Care Technician (CPCT/A)</w:t>
      </w:r>
    </w:p>
    <w:p w14:paraId="0A6E2332" w14:textId="041D71E3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1167 = </w:t>
      </w:r>
      <w:proofErr w:type="spellStart"/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Biotility</w:t>
      </w:r>
      <w:proofErr w:type="spellEnd"/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-</w:t>
      </w: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Applied Biotech Training: Biotechnician Assistant Credential (BACE)</w:t>
      </w:r>
    </w:p>
    <w:p w14:paraId="2393A1AA" w14:textId="77777777" w:rsidR="008C5AF0" w:rsidRPr="00A200D4" w:rsidRDefault="008C5AF0" w:rsidP="008C5AF0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1168 = 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Bioscience Core Skill Institute (BCSI): Aseptic Technique (lab bench level)</w:t>
      </w:r>
    </w:p>
    <w:p w14:paraId="33B2748F" w14:textId="77777777" w:rsidR="008C5AF0" w:rsidRPr="00A200D4" w:rsidRDefault="008C5AF0" w:rsidP="008C5AF0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1169 = 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Bioscience Core Skill Institute (BCSI): Essential 5</w:t>
      </w:r>
    </w:p>
    <w:p w14:paraId="6C6EDE25" w14:textId="77777777" w:rsidR="008C5AF0" w:rsidRPr="00A200D4" w:rsidRDefault="008C5AF0" w:rsidP="008C5AF0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1170 = 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Bioscience Core Skill Institute (BCSI): Numeracy</w:t>
      </w:r>
    </w:p>
    <w:p w14:paraId="3E48F90D" w14:textId="6BD20DAB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1171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Bioscience Core Skill Institute (BCSI): Safety – Hazard Assessment</w:t>
      </w:r>
    </w:p>
    <w:p w14:paraId="44CE8336" w14:textId="3AC09145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1172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Bioscience Core Skill Institute (BCSI): Small Volume Metrology</w:t>
      </w:r>
    </w:p>
    <w:p w14:paraId="44A70158" w14:textId="35087BC8" w:rsidR="00A200D4" w:rsidRPr="00A200D4" w:rsidRDefault="003345D7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1173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DOT: Hazardous Materials Transportation</w:t>
      </w:r>
    </w:p>
    <w:p w14:paraId="55EB6216" w14:textId="23CCCEF4" w:rsidR="00A200D4" w:rsidRPr="00A200D4" w:rsidRDefault="00A378CC" w:rsidP="00A200D4">
      <w:pPr>
        <w:pStyle w:val="ListParagraph"/>
        <w:numPr>
          <w:ilvl w:val="1"/>
          <w:numId w:val="7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1174 = </w:t>
      </w:r>
      <w:r w:rsidR="00A200D4"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Fundamental Payroll Certification (FPC)</w:t>
      </w:r>
    </w:p>
    <w:p w14:paraId="2B807C86" w14:textId="77777777" w:rsidR="00A200D4" w:rsidRDefault="00A200D4" w:rsidP="00A200D4">
      <w:pPr>
        <w:rPr>
          <w:rFonts w:ascii="Open Sans Light" w:hAnsi="Open Sans Light" w:cs="Open Sans Light"/>
        </w:rPr>
      </w:pPr>
    </w:p>
    <w:p w14:paraId="1F2BFF38" w14:textId="48D6FC42" w:rsidR="003F1FBE" w:rsidRPr="003F1FBE" w:rsidRDefault="003F1FBE" w:rsidP="003F1FBE">
      <w:pPr>
        <w:rPr>
          <w:rFonts w:ascii="Open Sans Light" w:hAnsi="Open Sans Light" w:cs="Open Sans Light"/>
          <w:b/>
          <w:bCs/>
          <w:highlight w:val="yellow"/>
        </w:rPr>
      </w:pPr>
      <w:proofErr w:type="spellStart"/>
      <w:r>
        <w:rPr>
          <w:rFonts w:ascii="Open Sans Light" w:hAnsi="Open Sans Light" w:cs="Open Sans Light"/>
          <w:b/>
          <w:bCs/>
          <w:highlight w:val="yellow"/>
        </w:rPr>
        <w:t>Immigrant</w:t>
      </w:r>
      <w:r w:rsidRPr="003F1FBE">
        <w:rPr>
          <w:rFonts w:ascii="Open Sans Light" w:hAnsi="Open Sans Light" w:cs="Open Sans Light"/>
          <w:b/>
          <w:bCs/>
          <w:highlight w:val="yellow"/>
        </w:rPr>
        <w:t>StudentDescriptor</w:t>
      </w:r>
      <w:proofErr w:type="spellEnd"/>
      <w:r w:rsidRPr="003F1FBE">
        <w:rPr>
          <w:rFonts w:ascii="Open Sans Light" w:hAnsi="Open Sans Light" w:cs="Open Sans Light"/>
          <w:b/>
          <w:bCs/>
          <w:highlight w:val="yellow"/>
        </w:rPr>
        <w:t xml:space="preserve"> (namespace uri://ksde.org/</w:t>
      </w:r>
      <w:r>
        <w:rPr>
          <w:rFonts w:ascii="Open Sans Light" w:hAnsi="Open Sans Light" w:cs="Open Sans Light"/>
          <w:b/>
          <w:bCs/>
          <w:highlight w:val="yellow"/>
        </w:rPr>
        <w:t>Immigrant</w:t>
      </w:r>
      <w:r w:rsidRPr="003F1FBE">
        <w:rPr>
          <w:rFonts w:ascii="Open Sans Light" w:hAnsi="Open Sans Light" w:cs="Open Sans Light"/>
          <w:b/>
          <w:bCs/>
          <w:highlight w:val="yellow"/>
        </w:rPr>
        <w:t>StudentDescriptor):</w:t>
      </w:r>
    </w:p>
    <w:p w14:paraId="75EACFDF" w14:textId="77777777" w:rsidR="003F1FBE" w:rsidRPr="003F1FBE" w:rsidRDefault="003F1FBE" w:rsidP="003F1FBE">
      <w:pPr>
        <w:pStyle w:val="ListParagraph"/>
        <w:numPr>
          <w:ilvl w:val="0"/>
          <w:numId w:val="11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3F1FBE">
        <w:rPr>
          <w:rFonts w:ascii="Open Sans Light" w:hAnsi="Open Sans Light" w:cs="Open Sans Light"/>
          <w:sz w:val="22"/>
          <w:szCs w:val="22"/>
          <w:highlight w:val="yellow"/>
        </w:rPr>
        <w:t>Remove Value</w:t>
      </w:r>
    </w:p>
    <w:p w14:paraId="4C35979F" w14:textId="0AB63AF1" w:rsidR="003F1FBE" w:rsidRPr="003F1FBE" w:rsidRDefault="003F1FBE" w:rsidP="003F1FBE">
      <w:pPr>
        <w:pStyle w:val="ListParagraph"/>
        <w:numPr>
          <w:ilvl w:val="1"/>
          <w:numId w:val="11"/>
        </w:numPr>
        <w:spacing w:after="240"/>
        <w:rPr>
          <w:rFonts w:ascii="Open Sans Light" w:hAnsi="Open Sans Light" w:cs="Open Sans Light"/>
          <w:sz w:val="22"/>
          <w:szCs w:val="22"/>
          <w:highlight w:val="yellow"/>
        </w:rPr>
      </w:pPr>
      <w:r w:rsidRPr="003F1FBE">
        <w:rPr>
          <w:rFonts w:ascii="Open Sans Light" w:hAnsi="Open Sans Light" w:cs="Open Sans Light"/>
          <w:sz w:val="22"/>
          <w:szCs w:val="22"/>
          <w:highlight w:val="yellow"/>
        </w:rPr>
        <w:t xml:space="preserve">Not </w:t>
      </w:r>
      <w:r>
        <w:rPr>
          <w:rFonts w:ascii="Open Sans Light" w:hAnsi="Open Sans Light" w:cs="Open Sans Light"/>
          <w:sz w:val="22"/>
          <w:szCs w:val="22"/>
          <w:highlight w:val="yellow"/>
        </w:rPr>
        <w:t>an immigrant student</w:t>
      </w:r>
    </w:p>
    <w:p w14:paraId="1366DB0B" w14:textId="564CBFAF" w:rsidR="00722A89" w:rsidRPr="00722A89" w:rsidRDefault="00722A89" w:rsidP="00722A89">
      <w:pPr>
        <w:rPr>
          <w:rFonts w:ascii="Open Sans Light" w:hAnsi="Open Sans Light" w:cs="Open Sans Light"/>
          <w:b/>
          <w:bCs/>
        </w:rPr>
      </w:pPr>
      <w:proofErr w:type="spellStart"/>
      <w:r w:rsidRPr="00722A89">
        <w:rPr>
          <w:rFonts w:ascii="Open Sans Light" w:hAnsi="Open Sans Light" w:cs="Open Sans Light"/>
          <w:b/>
          <w:bCs/>
        </w:rPr>
        <w:t>LanguageDescriptor</w:t>
      </w:r>
      <w:proofErr w:type="spellEnd"/>
      <w:r w:rsidR="00C12960">
        <w:rPr>
          <w:rFonts w:ascii="Open Sans Light" w:hAnsi="Open Sans Light" w:cs="Open Sans Light"/>
          <w:b/>
          <w:bCs/>
        </w:rPr>
        <w:t xml:space="preserve"> </w:t>
      </w:r>
      <w:r w:rsidR="003F1FBE">
        <w:rPr>
          <w:rFonts w:ascii="Open Sans Light" w:hAnsi="Open Sans Light" w:cs="Open Sans Light"/>
          <w:b/>
          <w:bCs/>
        </w:rPr>
        <w:t>(</w:t>
      </w:r>
      <w:r w:rsidR="00C12960" w:rsidRPr="00722A89">
        <w:rPr>
          <w:rFonts w:ascii="Open Sans Light" w:hAnsi="Open Sans Light" w:cs="Open Sans Light"/>
          <w:b/>
          <w:bCs/>
        </w:rPr>
        <w:t>namespace uri://ksde.org/</w:t>
      </w:r>
      <w:r w:rsidR="00C12960">
        <w:rPr>
          <w:rFonts w:ascii="Open Sans Light" w:hAnsi="Open Sans Light" w:cs="Open Sans Light"/>
          <w:b/>
          <w:bCs/>
        </w:rPr>
        <w:t>Language</w:t>
      </w:r>
      <w:r w:rsidR="00C12960" w:rsidRPr="00722A89">
        <w:rPr>
          <w:rFonts w:ascii="Open Sans Light" w:hAnsi="Open Sans Light" w:cs="Open Sans Light"/>
          <w:b/>
          <w:bCs/>
        </w:rPr>
        <w:t>Descriptor)</w:t>
      </w:r>
      <w:r w:rsidR="00DF7187">
        <w:rPr>
          <w:rFonts w:ascii="Open Sans Light" w:hAnsi="Open Sans Light" w:cs="Open Sans Light"/>
          <w:b/>
          <w:bCs/>
        </w:rPr>
        <w:t>:</w:t>
      </w:r>
    </w:p>
    <w:p w14:paraId="6FB03B89" w14:textId="54F3DF80" w:rsidR="00722A89" w:rsidRPr="00A200D4" w:rsidRDefault="00722A89" w:rsidP="00722A89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A Kansas specific descriptor will be added for languages based on a limited list of the Ed-Fi descriptor values. USDOE has requested that several of the values in the ISO list not be used for federal reporting purposes. The complete list will be included in the </w:t>
      </w:r>
      <w:r w:rsidR="00640AAF">
        <w:rPr>
          <w:rFonts w:ascii="Open Sans Light" w:hAnsi="Open Sans Light" w:cs="Open Sans Light"/>
        </w:rPr>
        <w:t xml:space="preserve">2024-2025 KSDE </w:t>
      </w:r>
      <w:proofErr w:type="spellStart"/>
      <w:r w:rsidR="00640AAF">
        <w:rPr>
          <w:rFonts w:ascii="Open Sans Light" w:hAnsi="Open Sans Light" w:cs="Open Sans Light"/>
        </w:rPr>
        <w:t>EDFi</w:t>
      </w:r>
      <w:proofErr w:type="spellEnd"/>
      <w:r w:rsidR="00640AAF">
        <w:rPr>
          <w:rFonts w:ascii="Open Sans Light" w:hAnsi="Open Sans Light" w:cs="Open Sans Light"/>
        </w:rPr>
        <w:t xml:space="preserve"> ODS API </w:t>
      </w:r>
      <w:r>
        <w:rPr>
          <w:rFonts w:ascii="Open Sans Light" w:hAnsi="Open Sans Light" w:cs="Open Sans Light"/>
        </w:rPr>
        <w:t>Descriptor</w:t>
      </w:r>
      <w:r w:rsidR="00640AAF">
        <w:rPr>
          <w:rFonts w:ascii="Open Sans Light" w:hAnsi="Open Sans Light" w:cs="Open Sans Light"/>
        </w:rPr>
        <w:t>s</w:t>
      </w:r>
      <w:r>
        <w:rPr>
          <w:rFonts w:ascii="Open Sans Light" w:hAnsi="Open Sans Light" w:cs="Open Sans Light"/>
        </w:rPr>
        <w:t xml:space="preserve"> spreadsheet.</w:t>
      </w:r>
    </w:p>
    <w:p w14:paraId="3155F35C" w14:textId="672D7754" w:rsidR="003F1FBE" w:rsidRPr="003F1FBE" w:rsidRDefault="003F1FBE" w:rsidP="00A200D4">
      <w:pPr>
        <w:rPr>
          <w:rFonts w:ascii="Open Sans Light" w:hAnsi="Open Sans Light" w:cs="Open Sans Light"/>
          <w:b/>
          <w:bCs/>
          <w:highlight w:val="yellow"/>
        </w:rPr>
      </w:pPr>
      <w:proofErr w:type="spellStart"/>
      <w:r w:rsidRPr="003F1FBE">
        <w:rPr>
          <w:rFonts w:ascii="Open Sans Light" w:hAnsi="Open Sans Light" w:cs="Open Sans Light"/>
          <w:b/>
          <w:bCs/>
          <w:highlight w:val="yellow"/>
        </w:rPr>
        <w:t>MilitaryConnectedStudentDescriptor</w:t>
      </w:r>
      <w:proofErr w:type="spellEnd"/>
      <w:r w:rsidRPr="003F1FBE">
        <w:rPr>
          <w:rFonts w:ascii="Open Sans Light" w:hAnsi="Open Sans Light" w:cs="Open Sans Light"/>
          <w:b/>
          <w:bCs/>
          <w:highlight w:val="yellow"/>
        </w:rPr>
        <w:t xml:space="preserve"> (namespace uri://ksde.org/MilitaryConnectedStudentDescriptor):</w:t>
      </w:r>
    </w:p>
    <w:p w14:paraId="18D898F6" w14:textId="031BF02A" w:rsidR="003F1FBE" w:rsidRPr="003F1FBE" w:rsidRDefault="003F1FBE" w:rsidP="003F1FBE">
      <w:pPr>
        <w:pStyle w:val="ListParagraph"/>
        <w:numPr>
          <w:ilvl w:val="0"/>
          <w:numId w:val="11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3F1FBE">
        <w:rPr>
          <w:rFonts w:ascii="Open Sans Light" w:hAnsi="Open Sans Light" w:cs="Open Sans Light"/>
          <w:sz w:val="22"/>
          <w:szCs w:val="22"/>
          <w:highlight w:val="yellow"/>
        </w:rPr>
        <w:t>Remove Value</w:t>
      </w:r>
    </w:p>
    <w:p w14:paraId="63BD6126" w14:textId="26609D68" w:rsidR="003F1FBE" w:rsidRPr="003F1FBE" w:rsidRDefault="003F1FBE" w:rsidP="003F1FBE">
      <w:pPr>
        <w:pStyle w:val="ListParagraph"/>
        <w:numPr>
          <w:ilvl w:val="1"/>
          <w:numId w:val="11"/>
        </w:numPr>
        <w:spacing w:after="240"/>
        <w:rPr>
          <w:rFonts w:ascii="Open Sans Light" w:hAnsi="Open Sans Light" w:cs="Open Sans Light"/>
          <w:sz w:val="22"/>
          <w:szCs w:val="22"/>
          <w:highlight w:val="yellow"/>
        </w:rPr>
      </w:pPr>
      <w:r w:rsidRPr="003F1FBE">
        <w:rPr>
          <w:rFonts w:ascii="Open Sans Light" w:hAnsi="Open Sans Light" w:cs="Open Sans Light"/>
          <w:sz w:val="22"/>
          <w:szCs w:val="22"/>
          <w:highlight w:val="yellow"/>
        </w:rPr>
        <w:t>Not Military Connected</w:t>
      </w:r>
    </w:p>
    <w:p w14:paraId="376D0B59" w14:textId="5F96A572" w:rsidR="00A200D4" w:rsidRPr="00A200D4" w:rsidRDefault="00A200D4" w:rsidP="00A200D4">
      <w:pPr>
        <w:rPr>
          <w:rFonts w:ascii="Open Sans Light" w:hAnsi="Open Sans Light" w:cs="Open Sans Light"/>
        </w:rPr>
      </w:pPr>
      <w:proofErr w:type="spellStart"/>
      <w:r w:rsidRPr="00A200D4">
        <w:rPr>
          <w:rFonts w:ascii="Open Sans Light" w:hAnsi="Open Sans Light" w:cs="Open Sans Light"/>
          <w:b/>
          <w:bCs/>
        </w:rPr>
        <w:t>Neglected</w:t>
      </w:r>
      <w:r w:rsidR="00C84FCD">
        <w:rPr>
          <w:rFonts w:ascii="Open Sans Light" w:hAnsi="Open Sans Light" w:cs="Open Sans Light"/>
          <w:b/>
          <w:bCs/>
        </w:rPr>
        <w:t>Delinquent</w:t>
      </w:r>
      <w:r w:rsidRPr="00A200D4">
        <w:rPr>
          <w:rFonts w:ascii="Open Sans Light" w:hAnsi="Open Sans Light" w:cs="Open Sans Light"/>
          <w:b/>
          <w:bCs/>
        </w:rPr>
        <w:t>StudentDescriptor</w:t>
      </w:r>
      <w:proofErr w:type="spellEnd"/>
      <w:r w:rsidR="00E928D4">
        <w:rPr>
          <w:rFonts w:ascii="Open Sans Light" w:hAnsi="Open Sans Light" w:cs="Open Sans Light"/>
        </w:rPr>
        <w:t xml:space="preserve"> </w:t>
      </w:r>
      <w:r w:rsidR="00E928D4" w:rsidRPr="00722A89">
        <w:rPr>
          <w:rFonts w:ascii="Open Sans Light" w:hAnsi="Open Sans Light" w:cs="Open Sans Light"/>
          <w:b/>
          <w:bCs/>
        </w:rPr>
        <w:t>(namespace uri://ksde.org/</w:t>
      </w:r>
      <w:r w:rsidR="001B59EE">
        <w:rPr>
          <w:rFonts w:ascii="Open Sans Light" w:hAnsi="Open Sans Light" w:cs="Open Sans Light"/>
          <w:b/>
          <w:bCs/>
        </w:rPr>
        <w:t>Neglected</w:t>
      </w:r>
      <w:r w:rsidR="00C84FCD">
        <w:rPr>
          <w:rFonts w:ascii="Open Sans Light" w:hAnsi="Open Sans Light" w:cs="Open Sans Light"/>
          <w:b/>
          <w:bCs/>
        </w:rPr>
        <w:t>Delinquent</w:t>
      </w:r>
      <w:r w:rsidR="001B59EE">
        <w:rPr>
          <w:rFonts w:ascii="Open Sans Light" w:hAnsi="Open Sans Light" w:cs="Open Sans Light"/>
          <w:b/>
          <w:bCs/>
        </w:rPr>
        <w:t>Student</w:t>
      </w:r>
      <w:r w:rsidR="00E928D4" w:rsidRPr="00722A89">
        <w:rPr>
          <w:rFonts w:ascii="Open Sans Light" w:hAnsi="Open Sans Light" w:cs="Open Sans Light"/>
          <w:b/>
          <w:bCs/>
        </w:rPr>
        <w:t>Descriptor)</w:t>
      </w:r>
      <w:r w:rsidRPr="00722A89">
        <w:rPr>
          <w:rFonts w:ascii="Open Sans Light" w:hAnsi="Open Sans Light" w:cs="Open Sans Light"/>
          <w:b/>
          <w:bCs/>
        </w:rPr>
        <w:t>:</w:t>
      </w:r>
    </w:p>
    <w:p w14:paraId="10A7A955" w14:textId="6241BF41" w:rsidR="00A200D4" w:rsidRPr="00A200D4" w:rsidRDefault="00A200D4" w:rsidP="00A200D4">
      <w:pPr>
        <w:pStyle w:val="ListParagraph"/>
        <w:numPr>
          <w:ilvl w:val="0"/>
          <w:numId w:val="1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Add </w:t>
      </w:r>
      <w:r w:rsidR="009B1892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v</w:t>
      </w: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alues:</w:t>
      </w:r>
    </w:p>
    <w:p w14:paraId="2D8BC848" w14:textId="036171DC" w:rsidR="00A200D4" w:rsidRPr="00A200D4" w:rsidRDefault="00A200D4" w:rsidP="00A200D4">
      <w:pPr>
        <w:pStyle w:val="ListParagraph"/>
        <w:numPr>
          <w:ilvl w:val="1"/>
          <w:numId w:val="1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>Neglected student</w:t>
      </w:r>
    </w:p>
    <w:p w14:paraId="668F44F3" w14:textId="09F255E5" w:rsidR="00A200D4" w:rsidRPr="00A200D4" w:rsidRDefault="00A200D4" w:rsidP="00A200D4">
      <w:pPr>
        <w:pStyle w:val="ListParagraph"/>
        <w:numPr>
          <w:ilvl w:val="1"/>
          <w:numId w:val="1"/>
        </w:numPr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  <w:r w:rsidRPr="00A200D4"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  <w:t xml:space="preserve">Delinquent student </w:t>
      </w:r>
    </w:p>
    <w:p w14:paraId="47BDEDEB" w14:textId="77777777" w:rsidR="002107AA" w:rsidRDefault="002107AA">
      <w:pPr>
        <w:rPr>
          <w:rFonts w:ascii="Open Sans Light" w:hAnsi="Open Sans Light" w:cs="Open Sans Light"/>
          <w:b/>
          <w:bCs/>
        </w:rPr>
      </w:pPr>
    </w:p>
    <w:p w14:paraId="1BA5CBA2" w14:textId="01776631" w:rsidR="00375611" w:rsidRDefault="00375611">
      <w:pPr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 xml:space="preserve">Remove the </w:t>
      </w:r>
      <w:proofErr w:type="spellStart"/>
      <w:r>
        <w:rPr>
          <w:rFonts w:ascii="Open Sans Light" w:hAnsi="Open Sans Light" w:cs="Open Sans Light"/>
          <w:b/>
          <w:bCs/>
        </w:rPr>
        <w:t>NeglectedStudentDescriptor</w:t>
      </w:r>
      <w:proofErr w:type="spellEnd"/>
    </w:p>
    <w:p w14:paraId="7EE4687E" w14:textId="5B863C23" w:rsidR="00B24ECD" w:rsidRPr="00A200D4" w:rsidRDefault="00B24ECD">
      <w:pPr>
        <w:rPr>
          <w:rFonts w:ascii="Open Sans Light" w:hAnsi="Open Sans Light" w:cs="Open Sans Light"/>
          <w:b/>
          <w:bCs/>
        </w:rPr>
      </w:pPr>
      <w:proofErr w:type="spellStart"/>
      <w:r w:rsidRPr="00A200D4">
        <w:rPr>
          <w:rFonts w:ascii="Open Sans Light" w:hAnsi="Open Sans Light" w:cs="Open Sans Light"/>
          <w:b/>
          <w:bCs/>
        </w:rPr>
        <w:t>StudentCharacteristicDescriptor</w:t>
      </w:r>
      <w:proofErr w:type="spellEnd"/>
      <w:r w:rsidR="00E928D4">
        <w:rPr>
          <w:rFonts w:ascii="Open Sans Light" w:hAnsi="Open Sans Light" w:cs="Open Sans Light"/>
          <w:b/>
          <w:bCs/>
        </w:rPr>
        <w:t xml:space="preserve"> (namespace </w:t>
      </w:r>
      <w:r w:rsidR="00E928D4" w:rsidRPr="00E928D4">
        <w:rPr>
          <w:rFonts w:ascii="Open Sans Light" w:hAnsi="Open Sans Light" w:cs="Open Sans Light"/>
          <w:b/>
          <w:bCs/>
        </w:rPr>
        <w:t>uri://ksde.org/StudentCharacteristicDescriptor</w:t>
      </w:r>
      <w:r w:rsidR="00E928D4">
        <w:rPr>
          <w:rFonts w:ascii="Open Sans Light" w:hAnsi="Open Sans Light" w:cs="Open Sans Light"/>
          <w:b/>
          <w:bCs/>
        </w:rPr>
        <w:t>)</w:t>
      </w:r>
      <w:r w:rsidRPr="00A200D4">
        <w:rPr>
          <w:rFonts w:ascii="Open Sans Light" w:hAnsi="Open Sans Light" w:cs="Open Sans Light"/>
          <w:b/>
          <w:bCs/>
        </w:rPr>
        <w:t>:</w:t>
      </w:r>
    </w:p>
    <w:p w14:paraId="7D3E39F0" w14:textId="59BCEF39" w:rsidR="00B24ECD" w:rsidRPr="00A200D4" w:rsidRDefault="00B24ECD" w:rsidP="00B24ECD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 xml:space="preserve">Add </w:t>
      </w:r>
      <w:r w:rsidR="009B1892">
        <w:rPr>
          <w:rFonts w:ascii="Open Sans Light" w:hAnsi="Open Sans Light" w:cs="Open Sans Light"/>
          <w:sz w:val="22"/>
          <w:szCs w:val="22"/>
        </w:rPr>
        <w:t>v</w:t>
      </w:r>
      <w:r w:rsidRPr="00A200D4">
        <w:rPr>
          <w:rFonts w:ascii="Open Sans Light" w:hAnsi="Open Sans Light" w:cs="Open Sans Light"/>
          <w:sz w:val="22"/>
          <w:szCs w:val="22"/>
        </w:rPr>
        <w:t>alues</w:t>
      </w:r>
      <w:r w:rsidR="00F679C9" w:rsidRPr="00A200D4">
        <w:rPr>
          <w:rFonts w:ascii="Open Sans Light" w:hAnsi="Open Sans Light" w:cs="Open Sans Light"/>
          <w:sz w:val="22"/>
          <w:szCs w:val="22"/>
        </w:rPr>
        <w:t>:</w:t>
      </w:r>
    </w:p>
    <w:p w14:paraId="72BC5104" w14:textId="7CADA67D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40+</w:t>
      </w:r>
      <w:r w:rsidR="00527981" w:rsidRPr="00A200D4">
        <w:rPr>
          <w:rFonts w:ascii="Open Sans Light" w:hAnsi="Open Sans Light" w:cs="Open Sans Light"/>
          <w:sz w:val="22"/>
          <w:szCs w:val="22"/>
        </w:rPr>
        <w:t xml:space="preserve"> </w:t>
      </w:r>
      <w:r w:rsidRPr="00A200D4">
        <w:rPr>
          <w:rFonts w:ascii="Open Sans Light" w:hAnsi="Open Sans Light" w:cs="Open Sans Light"/>
          <w:sz w:val="22"/>
          <w:szCs w:val="22"/>
        </w:rPr>
        <w:t>Hours Community Service Postsecondary Asset</w:t>
      </w:r>
    </w:p>
    <w:p w14:paraId="5E6FAF94" w14:textId="244F602F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ASVAB Postsecondary Asset</w:t>
      </w:r>
    </w:p>
    <w:p w14:paraId="2D15DF40" w14:textId="77777777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Board of Regents Curriculum Completer Postsecondary Asset</w:t>
      </w:r>
    </w:p>
    <w:p w14:paraId="246E0DD8" w14:textId="6A86B0D5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Eagle Scout or Gold Scout Postsecondary Asset</w:t>
      </w:r>
    </w:p>
    <w:p w14:paraId="24669D00" w14:textId="27D53559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4-H Kansas Key Award Postsecondary Asset</w:t>
      </w:r>
    </w:p>
    <w:p w14:paraId="5A3681F2" w14:textId="1E9742B3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2+ High School Athletics or Activities Postsecondary Asset</w:t>
      </w:r>
    </w:p>
    <w:p w14:paraId="45E393C4" w14:textId="7719C8D4" w:rsidR="00B24ECD" w:rsidRPr="00A200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JROTC Postsecondary Asset</w:t>
      </w:r>
    </w:p>
    <w:p w14:paraId="17D50E0A" w14:textId="77777777" w:rsidR="00B24ECD" w:rsidRPr="00E928D4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E928D4">
        <w:rPr>
          <w:rFonts w:ascii="Open Sans Light" w:hAnsi="Open Sans Light" w:cs="Open Sans Light"/>
          <w:sz w:val="22"/>
          <w:szCs w:val="22"/>
        </w:rPr>
        <w:t>Senior Exit Interview or Senior Projects Postsecondary Asset</w:t>
      </w:r>
    </w:p>
    <w:p w14:paraId="1E0DB2E7" w14:textId="375267BA" w:rsidR="00B24ECD" w:rsidRDefault="00B24EC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CTSO Officer State Level Postsecondary Asset</w:t>
      </w:r>
    </w:p>
    <w:p w14:paraId="6EF19604" w14:textId="6DACEE66" w:rsidR="001C0AA9" w:rsidRPr="001C0AA9" w:rsidRDefault="001C0AA9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1C0AA9">
        <w:rPr>
          <w:rFonts w:ascii="Open Sans Light" w:hAnsi="Open Sans Light" w:cs="Open Sans Light"/>
          <w:sz w:val="22"/>
          <w:szCs w:val="22"/>
          <w:highlight w:val="yellow"/>
        </w:rPr>
        <w:t>Open Enrollment Student</w:t>
      </w:r>
    </w:p>
    <w:p w14:paraId="5A4A1257" w14:textId="65E59A3F" w:rsidR="00B24ECD" w:rsidRPr="00A200D4" w:rsidRDefault="00B24ECD" w:rsidP="00B24ECD">
      <w:pPr>
        <w:pStyle w:val="ListParagraph"/>
        <w:numPr>
          <w:ilvl w:val="0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>Modify value</w:t>
      </w:r>
      <w:r w:rsidR="00F679C9" w:rsidRPr="00A200D4">
        <w:rPr>
          <w:rFonts w:ascii="Open Sans Light" w:hAnsi="Open Sans Light" w:cs="Open Sans Light"/>
          <w:sz w:val="22"/>
          <w:szCs w:val="22"/>
        </w:rPr>
        <w:t>:</w:t>
      </w:r>
    </w:p>
    <w:p w14:paraId="7947D1E8" w14:textId="7CAC3841" w:rsidR="00725A5D" w:rsidRPr="00A200D4" w:rsidRDefault="00725A5D" w:rsidP="00B24ECD">
      <w:pPr>
        <w:pStyle w:val="ListParagraph"/>
        <w:numPr>
          <w:ilvl w:val="1"/>
          <w:numId w:val="6"/>
        </w:numPr>
        <w:rPr>
          <w:rFonts w:ascii="Open Sans Light" w:hAnsi="Open Sans Light" w:cs="Open Sans Light"/>
          <w:sz w:val="22"/>
          <w:szCs w:val="22"/>
        </w:rPr>
      </w:pPr>
      <w:r w:rsidRPr="00A200D4">
        <w:rPr>
          <w:rFonts w:ascii="Open Sans Light" w:hAnsi="Open Sans Light" w:cs="Open Sans Light"/>
          <w:sz w:val="22"/>
          <w:szCs w:val="22"/>
        </w:rPr>
        <w:t xml:space="preserve">K-12 Kansas At-Risk Program Participation to </w:t>
      </w:r>
      <w:r w:rsidR="00B24ECD" w:rsidRPr="00A200D4">
        <w:rPr>
          <w:rFonts w:ascii="Open Sans Light" w:hAnsi="Open Sans Light" w:cs="Open Sans Light"/>
          <w:b/>
          <w:bCs/>
          <w:sz w:val="22"/>
          <w:szCs w:val="22"/>
        </w:rPr>
        <w:t>Kansas At-Risk Program Participation</w:t>
      </w:r>
    </w:p>
    <w:p w14:paraId="6588FC26" w14:textId="77777777" w:rsidR="00D46947" w:rsidRPr="00A200D4" w:rsidRDefault="00D46947" w:rsidP="00D46947">
      <w:pPr>
        <w:pStyle w:val="ListParagraph"/>
        <w:ind w:left="1080"/>
        <w:rPr>
          <w:rFonts w:ascii="Open Sans Light" w:eastAsiaTheme="minorHAnsi" w:hAnsi="Open Sans Light" w:cs="Open Sans Light"/>
          <w:kern w:val="2"/>
          <w:sz w:val="22"/>
          <w:szCs w:val="22"/>
          <w14:ligatures w14:val="standardContextual"/>
        </w:rPr>
      </w:pPr>
    </w:p>
    <w:p w14:paraId="58F9E422" w14:textId="18508AD2" w:rsidR="005064E6" w:rsidRPr="00D16ABD" w:rsidRDefault="005064E6" w:rsidP="005064E6">
      <w:pPr>
        <w:rPr>
          <w:rFonts w:ascii="Open Sans Light" w:hAnsi="Open Sans Light" w:cs="Open Sans Light"/>
          <w:b/>
          <w:bCs/>
          <w:highlight w:val="yellow"/>
        </w:rPr>
      </w:pPr>
      <w:proofErr w:type="spellStart"/>
      <w:r w:rsidRPr="00D16ABD">
        <w:rPr>
          <w:rFonts w:ascii="Open Sans Light" w:hAnsi="Open Sans Light" w:cs="Open Sans Light"/>
          <w:b/>
          <w:bCs/>
          <w:highlight w:val="yellow"/>
        </w:rPr>
        <w:t>TitleIPartAParticipant</w:t>
      </w:r>
      <w:proofErr w:type="spellEnd"/>
      <w:r w:rsidRPr="00D16ABD">
        <w:rPr>
          <w:rFonts w:ascii="Open Sans Light" w:hAnsi="Open Sans Light" w:cs="Open Sans Light"/>
          <w:b/>
          <w:bCs/>
          <w:highlight w:val="yellow"/>
        </w:rPr>
        <w:t xml:space="preserve"> (namespace uri://ed-fi.org/TitleIPartAParticipantDescriptor):</w:t>
      </w:r>
    </w:p>
    <w:p w14:paraId="23B4940F" w14:textId="1E9EB387" w:rsidR="005064E6" w:rsidRPr="00D16ABD" w:rsidRDefault="005064E6" w:rsidP="005064E6">
      <w:pPr>
        <w:pStyle w:val="ListParagraph"/>
        <w:numPr>
          <w:ilvl w:val="0"/>
          <w:numId w:val="10"/>
        </w:numPr>
        <w:rPr>
          <w:rFonts w:ascii="Open Sans Light" w:hAnsi="Open Sans Light" w:cs="Open Sans Light"/>
          <w:color w:val="000000"/>
          <w:sz w:val="20"/>
          <w:szCs w:val="20"/>
          <w:highlight w:val="yellow"/>
        </w:rPr>
      </w:pPr>
      <w:r w:rsidRPr="00D16ABD">
        <w:rPr>
          <w:rFonts w:ascii="Open Sans Light" w:hAnsi="Open Sans Light" w:cs="Open Sans Light"/>
          <w:color w:val="000000"/>
          <w:sz w:val="20"/>
          <w:szCs w:val="20"/>
          <w:highlight w:val="yellow"/>
        </w:rPr>
        <w:t>Remove value:</w:t>
      </w:r>
    </w:p>
    <w:p w14:paraId="61330EAE" w14:textId="1E28CF20" w:rsidR="005064E6" w:rsidRPr="00D16ABD" w:rsidRDefault="005064E6" w:rsidP="005064E6">
      <w:pPr>
        <w:pStyle w:val="ListParagraph"/>
        <w:numPr>
          <w:ilvl w:val="1"/>
          <w:numId w:val="10"/>
        </w:numPr>
        <w:rPr>
          <w:rFonts w:ascii="Open Sans Light" w:hAnsi="Open Sans Light" w:cs="Open Sans Light"/>
          <w:color w:val="000000"/>
          <w:sz w:val="20"/>
          <w:szCs w:val="20"/>
          <w:highlight w:val="yellow"/>
        </w:rPr>
      </w:pPr>
      <w:r w:rsidRPr="00D16ABD">
        <w:rPr>
          <w:rFonts w:ascii="Open Sans Light" w:hAnsi="Open Sans Light" w:cs="Open Sans Light"/>
          <w:color w:val="000000"/>
          <w:sz w:val="20"/>
          <w:szCs w:val="20"/>
          <w:highlight w:val="yellow"/>
        </w:rPr>
        <w:t>Was not served</w:t>
      </w:r>
    </w:p>
    <w:p w14:paraId="490307F4" w14:textId="48879C8A" w:rsidR="005064E6" w:rsidRDefault="005064E6">
      <w:pPr>
        <w:rPr>
          <w:rFonts w:ascii="Open Sans Light" w:hAnsi="Open Sans Light" w:cs="Open Sans Light"/>
          <w:b/>
          <w:bCs/>
        </w:rPr>
      </w:pPr>
    </w:p>
    <w:p w14:paraId="798D3234" w14:textId="64EA6810" w:rsidR="00A200D4" w:rsidRPr="00E928D4" w:rsidRDefault="00A200D4">
      <w:pPr>
        <w:rPr>
          <w:rFonts w:ascii="Open Sans Light" w:hAnsi="Open Sans Light" w:cs="Open Sans Light"/>
        </w:rPr>
      </w:pPr>
      <w:r w:rsidRPr="00E928D4">
        <w:rPr>
          <w:rFonts w:ascii="Open Sans Light" w:hAnsi="Open Sans Light" w:cs="Open Sans Light"/>
          <w:b/>
          <w:bCs/>
        </w:rPr>
        <w:t>Work-</w:t>
      </w:r>
      <w:proofErr w:type="spellStart"/>
      <w:r w:rsidRPr="00E928D4">
        <w:rPr>
          <w:rFonts w:ascii="Open Sans Light" w:hAnsi="Open Sans Light" w:cs="Open Sans Light"/>
          <w:b/>
          <w:bCs/>
        </w:rPr>
        <w:t>basedLearning</w:t>
      </w:r>
      <w:proofErr w:type="spellEnd"/>
      <w:r w:rsidR="00E928D4" w:rsidRPr="00E928D4">
        <w:rPr>
          <w:rFonts w:ascii="Open Sans Light" w:hAnsi="Open Sans Light" w:cs="Open Sans Light"/>
          <w:b/>
          <w:bCs/>
        </w:rPr>
        <w:t xml:space="preserve"> (</w:t>
      </w:r>
      <w:r w:rsidR="00E928D4" w:rsidRPr="005064E6">
        <w:rPr>
          <w:rFonts w:ascii="Open Sans Light" w:hAnsi="Open Sans Light" w:cs="Open Sans Light"/>
          <w:b/>
          <w:bCs/>
        </w:rPr>
        <w:t xml:space="preserve">namespace </w:t>
      </w:r>
      <w:r w:rsidR="00E928D4" w:rsidRPr="005064E6">
        <w:rPr>
          <w:rFonts w:ascii="Open Sans Light" w:eastAsia="Times New Roman" w:hAnsi="Open Sans Light" w:cs="Open Sans Light"/>
          <w:b/>
          <w:bCs/>
          <w:color w:val="000000"/>
          <w:kern w:val="0"/>
          <w14:ligatures w14:val="none"/>
        </w:rPr>
        <w:t>uri://ksde.org/WorkbasedLearningDescriptor</w:t>
      </w:r>
      <w:r w:rsidR="00E928D4" w:rsidRPr="00E928D4">
        <w:rPr>
          <w:rFonts w:ascii="Open Sans Light" w:hAnsi="Open Sans Light" w:cs="Open Sans Light"/>
          <w:b/>
          <w:bCs/>
        </w:rPr>
        <w:t>):</w:t>
      </w:r>
    </w:p>
    <w:p w14:paraId="720A47BE" w14:textId="0D43E20E" w:rsidR="00725A5D" w:rsidRDefault="00D46947">
      <w:pPr>
        <w:rPr>
          <w:rFonts w:ascii="Open Sans Light" w:hAnsi="Open Sans Light" w:cs="Open Sans Light"/>
        </w:rPr>
      </w:pPr>
      <w:r w:rsidRPr="00A200D4">
        <w:rPr>
          <w:rFonts w:ascii="Open Sans Light" w:hAnsi="Open Sans Light" w:cs="Open Sans Light"/>
        </w:rPr>
        <w:t>Add Descriptor to Work-based Learning Extension on Grade</w:t>
      </w:r>
    </w:p>
    <w:p w14:paraId="0E959F3E" w14:textId="7E05BE4F" w:rsidR="00E928D4" w:rsidRDefault="00E928D4" w:rsidP="00E928D4">
      <w:pPr>
        <w:pStyle w:val="ListParagraph"/>
        <w:numPr>
          <w:ilvl w:val="0"/>
          <w:numId w:val="9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Add </w:t>
      </w:r>
      <w:r w:rsidR="009B1892">
        <w:rPr>
          <w:rFonts w:ascii="Open Sans Light" w:hAnsi="Open Sans Light" w:cs="Open Sans Light"/>
        </w:rPr>
        <w:t>v</w:t>
      </w:r>
      <w:r>
        <w:rPr>
          <w:rFonts w:ascii="Open Sans Light" w:hAnsi="Open Sans Light" w:cs="Open Sans Light"/>
        </w:rPr>
        <w:t>alues:</w:t>
      </w:r>
    </w:p>
    <w:p w14:paraId="2685ECFA" w14:textId="77777777" w:rsidR="00E928D4" w:rsidRPr="00E928D4" w:rsidRDefault="00D46947" w:rsidP="00E928D4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 w:rsidRPr="00E928D4">
        <w:rPr>
          <w:rFonts w:ascii="Open Sans Light" w:eastAsiaTheme="minorHAnsi" w:hAnsi="Open Sans Light" w:cs="Open Sans Light"/>
        </w:rPr>
        <w:t>02 = Internship/placement (business/industry/community)</w:t>
      </w:r>
    </w:p>
    <w:p w14:paraId="1A85D719" w14:textId="77777777" w:rsidR="00E928D4" w:rsidRPr="00E928D4" w:rsidRDefault="00D46947" w:rsidP="00E928D4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 w:rsidRPr="00E928D4">
        <w:rPr>
          <w:rFonts w:ascii="Open Sans Light" w:eastAsiaTheme="minorHAnsi" w:hAnsi="Open Sans Light" w:cs="Open Sans Light"/>
        </w:rPr>
        <w:t>03 = Youth registered apprenticeship</w:t>
      </w:r>
    </w:p>
    <w:p w14:paraId="1E303A58" w14:textId="77777777" w:rsidR="00E928D4" w:rsidRPr="00E928D4" w:rsidRDefault="00D46947" w:rsidP="00E928D4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 w:rsidRPr="00E928D4">
        <w:rPr>
          <w:rFonts w:ascii="Open Sans Light" w:eastAsiaTheme="minorHAnsi" w:hAnsi="Open Sans Light" w:cs="Open Sans Light"/>
        </w:rPr>
        <w:t>04 = Simulated work-based experience (school district)</w:t>
      </w:r>
    </w:p>
    <w:p w14:paraId="55B97512" w14:textId="77777777" w:rsidR="00E928D4" w:rsidRPr="00E928D4" w:rsidRDefault="00D46947" w:rsidP="00E928D4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 w:rsidRPr="00E928D4">
        <w:rPr>
          <w:rFonts w:ascii="Open Sans Light" w:eastAsiaTheme="minorHAnsi" w:hAnsi="Open Sans Light" w:cs="Open Sans Light"/>
        </w:rPr>
        <w:t>05 = Entrepreneurship/ownership</w:t>
      </w:r>
    </w:p>
    <w:p w14:paraId="01D5BC7F" w14:textId="70D27AAF" w:rsidR="00D46947" w:rsidRPr="00E928D4" w:rsidRDefault="00D46947" w:rsidP="00E928D4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 w:rsidRPr="00E928D4">
        <w:rPr>
          <w:rFonts w:ascii="Open Sans Light" w:eastAsiaTheme="minorHAnsi" w:hAnsi="Open Sans Light" w:cs="Open Sans Light"/>
        </w:rPr>
        <w:t>06 = Service learning</w:t>
      </w:r>
    </w:p>
    <w:p w14:paraId="094A5B29" w14:textId="77777777" w:rsidR="00690FF3" w:rsidRDefault="00690FF3">
      <w:pPr>
        <w:rPr>
          <w:rFonts w:ascii="Open Sans Light" w:hAnsi="Open Sans Light" w:cs="Open Sans Light"/>
        </w:rPr>
      </w:pPr>
    </w:p>
    <w:p w14:paraId="2816663D" w14:textId="329936BA" w:rsidR="00C337B7" w:rsidRPr="00C337B7" w:rsidRDefault="00C337B7">
      <w:pPr>
        <w:rPr>
          <w:rFonts w:ascii="Open Sans Light" w:hAnsi="Open Sans Light" w:cs="Open Sans Light"/>
          <w:b/>
          <w:bCs/>
        </w:rPr>
      </w:pPr>
      <w:r w:rsidRPr="00C337B7">
        <w:rPr>
          <w:rFonts w:ascii="Open Sans Light" w:hAnsi="Open Sans Light" w:cs="Open Sans Light"/>
          <w:b/>
          <w:bCs/>
        </w:rPr>
        <w:t>New Fields</w:t>
      </w:r>
    </w:p>
    <w:p w14:paraId="3B9EB10D" w14:textId="77777777" w:rsidR="00C337B7" w:rsidRPr="00A200D4" w:rsidRDefault="00C337B7" w:rsidP="00C337B7">
      <w:pPr>
        <w:rPr>
          <w:rFonts w:ascii="Open Sans Light" w:hAnsi="Open Sans Light" w:cs="Open Sans Light"/>
        </w:rPr>
      </w:pPr>
      <w:r w:rsidRPr="00A200D4">
        <w:rPr>
          <w:rFonts w:ascii="Open Sans Light" w:hAnsi="Open Sans Light" w:cs="Open Sans Light"/>
        </w:rPr>
        <w:t>First Instructional Date – Extension on Student School Association</w:t>
      </w:r>
    </w:p>
    <w:p w14:paraId="212BDAFF" w14:textId="21F87BE0" w:rsidR="00C337B7" w:rsidRPr="00392AE2" w:rsidRDefault="00392AE2">
      <w:pPr>
        <w:rPr>
          <w:rFonts w:ascii="Open Sans Light" w:hAnsi="Open Sans Light" w:cs="Open Sans Light"/>
        </w:rPr>
      </w:pPr>
      <w:r w:rsidRPr="00392AE2">
        <w:rPr>
          <w:rFonts w:ascii="Open Sans Light" w:hAnsi="Open Sans Light" w:cs="Open Sans Light"/>
        </w:rPr>
        <w:t>Definition</w:t>
      </w:r>
      <w:r>
        <w:rPr>
          <w:rFonts w:ascii="Open Sans Light" w:hAnsi="Open Sans Light" w:cs="Open Sans Light"/>
          <w:b/>
          <w:bCs/>
        </w:rPr>
        <w:t xml:space="preserve">: </w:t>
      </w:r>
      <w:r w:rsidRPr="00392AE2">
        <w:rPr>
          <w:rFonts w:ascii="Open Sans Light" w:hAnsi="Open Sans Light" w:cs="Open Sans Light"/>
        </w:rPr>
        <w:t>The month, day, year on</w:t>
      </w:r>
      <w:r>
        <w:rPr>
          <w:rFonts w:ascii="Open Sans Light" w:hAnsi="Open Sans Light" w:cs="Open Sans Light"/>
          <w:b/>
          <w:bCs/>
        </w:rPr>
        <w:t xml:space="preserve"> </w:t>
      </w:r>
      <w:r>
        <w:rPr>
          <w:rFonts w:ascii="Open Sans Light" w:hAnsi="Open Sans Light" w:cs="Open Sans Light"/>
        </w:rPr>
        <w:t xml:space="preserve">which the student first receives instructional services during the current school year. </w:t>
      </w:r>
    </w:p>
    <w:p w14:paraId="49F784FA" w14:textId="792B509B" w:rsidR="003A7ED1" w:rsidRPr="003A7ED1" w:rsidRDefault="0077186E">
      <w:pPr>
        <w:rPr>
          <w:rFonts w:ascii="Open Sans Light" w:hAnsi="Open Sans Light" w:cs="Open Sans Light"/>
          <w:b/>
          <w:bCs/>
        </w:rPr>
      </w:pPr>
      <w:r w:rsidRPr="0077186E">
        <w:rPr>
          <w:rFonts w:ascii="Open Sans Light" w:hAnsi="Open Sans Light" w:cs="Open Sans Light"/>
          <w:b/>
          <w:bCs/>
        </w:rPr>
        <w:t>New Resources</w:t>
      </w:r>
    </w:p>
    <w:p w14:paraId="694BF89A" w14:textId="024484FA" w:rsidR="00E83B45" w:rsidRDefault="00E83B45" w:rsidP="0077186E">
      <w:pPr>
        <w:pStyle w:val="ListParagraph"/>
        <w:numPr>
          <w:ilvl w:val="0"/>
          <w:numId w:val="9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lastRenderedPageBreak/>
        <w:t>Calendar Domain</w:t>
      </w:r>
      <w:r w:rsidR="003A7ED1">
        <w:rPr>
          <w:rFonts w:ascii="Open Sans Light" w:hAnsi="Open Sans Light" w:cs="Open Sans Light"/>
        </w:rPr>
        <w:t xml:space="preserve"> (</w:t>
      </w:r>
      <w:r w:rsidR="003A7ED1">
        <w:rPr>
          <w:rFonts w:ascii="Open Sans Light" w:hAnsi="Open Sans Light" w:cs="Open Sans Light"/>
          <w:b/>
          <w:bCs/>
          <w:i/>
          <w:iCs/>
        </w:rPr>
        <w:t>Calendar Domain contains nested resources</w:t>
      </w:r>
      <w:r w:rsidR="0012693C">
        <w:rPr>
          <w:rFonts w:ascii="Open Sans Light" w:hAnsi="Open Sans Light" w:cs="Open Sans Light"/>
          <w:b/>
          <w:bCs/>
          <w:i/>
          <w:iCs/>
        </w:rPr>
        <w:t xml:space="preserve"> (EX: The </w:t>
      </w:r>
      <w:proofErr w:type="spellStart"/>
      <w:r w:rsidR="0012693C">
        <w:rPr>
          <w:rFonts w:ascii="Open Sans Light" w:hAnsi="Open Sans Light" w:cs="Open Sans Light"/>
          <w:b/>
          <w:bCs/>
          <w:i/>
          <w:iCs/>
        </w:rPr>
        <w:t>CalendarGradeLevel</w:t>
      </w:r>
      <w:proofErr w:type="spellEnd"/>
      <w:r w:rsidR="0012693C">
        <w:rPr>
          <w:rFonts w:ascii="Open Sans Light" w:hAnsi="Open Sans Light" w:cs="Open Sans Light"/>
          <w:b/>
          <w:bCs/>
          <w:i/>
          <w:iCs/>
        </w:rPr>
        <w:t xml:space="preserve"> resource is located in the Calendar resource</w:t>
      </w:r>
      <w:r w:rsidR="003A7ED1" w:rsidRPr="003A7ED1">
        <w:rPr>
          <w:rFonts w:ascii="Open Sans Light" w:hAnsi="Open Sans Light" w:cs="Open Sans Light"/>
        </w:rPr>
        <w:t>)</w:t>
      </w:r>
    </w:p>
    <w:p w14:paraId="55ABF135" w14:textId="7526B71E" w:rsidR="00D24EE4" w:rsidRDefault="00D24EE4" w:rsidP="00E83B45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AcademicWeek</w:t>
      </w:r>
      <w:proofErr w:type="spellEnd"/>
    </w:p>
    <w:p w14:paraId="4AC27E8D" w14:textId="2638373D" w:rsidR="00690FF3" w:rsidRDefault="0077186E" w:rsidP="00E83B45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Calendar</w:t>
      </w:r>
    </w:p>
    <w:p w14:paraId="7A8B655B" w14:textId="168A8E49" w:rsidR="003A7ED1" w:rsidRPr="003A7ED1" w:rsidRDefault="00557E9A" w:rsidP="003A7ED1">
      <w:pPr>
        <w:pStyle w:val="ListParagraph"/>
        <w:numPr>
          <w:ilvl w:val="2"/>
          <w:numId w:val="9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(</w:t>
      </w:r>
      <w:r w:rsidRPr="00557E9A">
        <w:rPr>
          <w:rFonts w:ascii="Open Sans Light" w:hAnsi="Open Sans Light" w:cs="Open Sans Light"/>
          <w:b/>
          <w:bCs/>
          <w:i/>
          <w:iCs/>
        </w:rPr>
        <w:t>NESTED</w:t>
      </w:r>
      <w:r>
        <w:rPr>
          <w:rFonts w:ascii="Open Sans Light" w:hAnsi="Open Sans Light" w:cs="Open Sans Light"/>
        </w:rPr>
        <w:t>)</w:t>
      </w:r>
      <w:proofErr w:type="spellStart"/>
      <w:r w:rsidR="003A7ED1">
        <w:rPr>
          <w:rFonts w:ascii="Open Sans Light" w:hAnsi="Open Sans Light" w:cs="Open Sans Light"/>
        </w:rPr>
        <w:t>CalendarGradeLevel</w:t>
      </w:r>
      <w:proofErr w:type="spellEnd"/>
    </w:p>
    <w:p w14:paraId="4CFDD515" w14:textId="463D40B6" w:rsidR="0077186E" w:rsidRDefault="0077186E" w:rsidP="00E83B45">
      <w:pPr>
        <w:pStyle w:val="ListParagraph"/>
        <w:numPr>
          <w:ilvl w:val="1"/>
          <w:numId w:val="9"/>
        </w:numPr>
        <w:rPr>
          <w:rFonts w:ascii="Open Sans Light" w:hAnsi="Open Sans Light" w:cs="Open Sans Light"/>
        </w:rPr>
      </w:pPr>
      <w:proofErr w:type="spellStart"/>
      <w:r>
        <w:rPr>
          <w:rFonts w:ascii="Open Sans Light" w:hAnsi="Open Sans Light" w:cs="Open Sans Light"/>
        </w:rPr>
        <w:t>CalendarDate</w:t>
      </w:r>
      <w:proofErr w:type="spellEnd"/>
    </w:p>
    <w:p w14:paraId="144B4713" w14:textId="021F202F" w:rsidR="0077186E" w:rsidRPr="003A7ED1" w:rsidRDefault="00557E9A" w:rsidP="003A7ED1">
      <w:pPr>
        <w:pStyle w:val="ListParagraph"/>
        <w:numPr>
          <w:ilvl w:val="2"/>
          <w:numId w:val="9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(</w:t>
      </w:r>
      <w:r w:rsidRPr="00557E9A">
        <w:rPr>
          <w:rFonts w:ascii="Open Sans Light" w:hAnsi="Open Sans Light" w:cs="Open Sans Light"/>
          <w:b/>
          <w:bCs/>
          <w:i/>
          <w:iCs/>
        </w:rPr>
        <w:t>NESTED</w:t>
      </w:r>
      <w:r>
        <w:rPr>
          <w:rFonts w:ascii="Open Sans Light" w:hAnsi="Open Sans Light" w:cs="Open Sans Light"/>
        </w:rPr>
        <w:t>)</w:t>
      </w:r>
      <w:proofErr w:type="spellStart"/>
      <w:r w:rsidR="0077186E">
        <w:rPr>
          <w:rFonts w:ascii="Open Sans Light" w:hAnsi="Open Sans Light" w:cs="Open Sans Light"/>
        </w:rPr>
        <w:t>CalendarDateCalendarEvent</w:t>
      </w:r>
      <w:proofErr w:type="spellEnd"/>
    </w:p>
    <w:p w14:paraId="04225B11" w14:textId="77777777" w:rsidR="00722A89" w:rsidRDefault="00722A89">
      <w:pPr>
        <w:rPr>
          <w:rFonts w:ascii="Open Sans Light" w:hAnsi="Open Sans Light" w:cs="Open Sans Light"/>
        </w:rPr>
      </w:pPr>
    </w:p>
    <w:p w14:paraId="0E329306" w14:textId="58F3717D" w:rsidR="00D819EE" w:rsidRDefault="00D819EE">
      <w:pPr>
        <w:rPr>
          <w:rFonts w:ascii="Open Sans Light" w:hAnsi="Open Sans Light" w:cs="Open Sans Light"/>
        </w:rPr>
      </w:pPr>
      <w:r w:rsidRPr="00D819EE">
        <w:rPr>
          <w:rFonts w:ascii="Open Sans Light" w:hAnsi="Open Sans Light" w:cs="Open Sans Light"/>
          <w:b/>
          <w:bCs/>
          <w:highlight w:val="yellow"/>
        </w:rPr>
        <w:t>New</w:t>
      </w:r>
      <w:r w:rsidRPr="00D819EE">
        <w:rPr>
          <w:rFonts w:ascii="Open Sans Light" w:hAnsi="Open Sans Light" w:cs="Open Sans Light"/>
          <w:highlight w:val="yellow"/>
        </w:rPr>
        <w:t xml:space="preserve"> </w:t>
      </w:r>
      <w:r w:rsidRPr="00D819EE">
        <w:rPr>
          <w:rFonts w:ascii="Open Sans Light" w:hAnsi="Open Sans Light" w:cs="Open Sans Light"/>
          <w:b/>
          <w:bCs/>
          <w:highlight w:val="yellow"/>
        </w:rPr>
        <w:t>Descriptors</w:t>
      </w:r>
    </w:p>
    <w:p w14:paraId="2EBF1E3A" w14:textId="77777777" w:rsidR="00D819EE" w:rsidRPr="00D819EE" w:rsidRDefault="00D819EE" w:rsidP="00D819EE">
      <w:pPr>
        <w:rPr>
          <w:rFonts w:ascii="Open Sans Light" w:hAnsi="Open Sans Light" w:cs="Open Sans Light"/>
          <w:b/>
          <w:bCs/>
          <w:highlight w:val="yellow"/>
        </w:rPr>
      </w:pPr>
      <w:proofErr w:type="spellStart"/>
      <w:r w:rsidRPr="00D819EE">
        <w:rPr>
          <w:rFonts w:ascii="Open Sans Light" w:hAnsi="Open Sans Light" w:cs="Open Sans Light"/>
          <w:b/>
          <w:bCs/>
          <w:highlight w:val="yellow"/>
        </w:rPr>
        <w:t>CalendarEventDescriptor</w:t>
      </w:r>
      <w:proofErr w:type="spellEnd"/>
      <w:r w:rsidRPr="00D819EE">
        <w:rPr>
          <w:rFonts w:ascii="Open Sans Light" w:hAnsi="Open Sans Light" w:cs="Open Sans Light"/>
          <w:b/>
          <w:bCs/>
          <w:highlight w:val="yellow"/>
        </w:rPr>
        <w:t xml:space="preserve"> (uri://ksde.org/CalendarEventDescriptor):</w:t>
      </w:r>
    </w:p>
    <w:p w14:paraId="74F75D20" w14:textId="77777777" w:rsidR="00D819EE" w:rsidRPr="00D819EE" w:rsidRDefault="00D819EE" w:rsidP="00D819EE">
      <w:pPr>
        <w:pStyle w:val="ListParagraph"/>
        <w:numPr>
          <w:ilvl w:val="0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Values:</w:t>
      </w:r>
    </w:p>
    <w:p w14:paraId="50BC8E75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Holiday</w:t>
      </w:r>
    </w:p>
    <w:p w14:paraId="6CB205D4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Instructional Day</w:t>
      </w:r>
    </w:p>
    <w:p w14:paraId="0496825E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Make-up Day</w:t>
      </w:r>
    </w:p>
    <w:p w14:paraId="1D13F670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Other</w:t>
      </w:r>
    </w:p>
    <w:p w14:paraId="21E1F98F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Student late arrival/early dismissal</w:t>
      </w:r>
    </w:p>
    <w:p w14:paraId="752FB8BD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Staff Development or In-Service Day</w:t>
      </w:r>
    </w:p>
    <w:p w14:paraId="42CF2A0A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b/>
          <w:bCs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Inclement Weather Day</w:t>
      </w:r>
    </w:p>
    <w:p w14:paraId="208C9362" w14:textId="77777777" w:rsidR="00D819EE" w:rsidRPr="00D819EE" w:rsidRDefault="00D819EE" w:rsidP="00D819EE">
      <w:pPr>
        <w:spacing w:before="240"/>
        <w:rPr>
          <w:rFonts w:ascii="Open Sans Light" w:hAnsi="Open Sans Light" w:cs="Open Sans Light"/>
          <w:b/>
          <w:bCs/>
          <w:highlight w:val="yellow"/>
        </w:rPr>
      </w:pPr>
      <w:proofErr w:type="spellStart"/>
      <w:r w:rsidRPr="00D819EE">
        <w:rPr>
          <w:rFonts w:ascii="Open Sans Light" w:hAnsi="Open Sans Light" w:cs="Open Sans Light"/>
          <w:b/>
          <w:bCs/>
          <w:highlight w:val="yellow"/>
        </w:rPr>
        <w:t>CalendarTypeDescriptor</w:t>
      </w:r>
      <w:proofErr w:type="spellEnd"/>
      <w:r w:rsidRPr="00D819EE">
        <w:rPr>
          <w:rFonts w:ascii="Open Sans Light" w:hAnsi="Open Sans Light" w:cs="Open Sans Light"/>
          <w:b/>
          <w:bCs/>
          <w:highlight w:val="yellow"/>
        </w:rPr>
        <w:t xml:space="preserve"> (uri://ksde.org/CalendarTypeDescriptor):</w:t>
      </w:r>
    </w:p>
    <w:p w14:paraId="4BFED098" w14:textId="77777777" w:rsidR="00D819EE" w:rsidRPr="00D819EE" w:rsidRDefault="00D819EE" w:rsidP="00D819EE">
      <w:pPr>
        <w:pStyle w:val="ListParagraph"/>
        <w:numPr>
          <w:ilvl w:val="0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Values:</w:t>
      </w:r>
    </w:p>
    <w:p w14:paraId="099547B1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Student Specific</w:t>
      </w:r>
    </w:p>
    <w:p w14:paraId="3EEBF711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IEP</w:t>
      </w:r>
    </w:p>
    <w:p w14:paraId="7D720FA1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Grade Level</w:t>
      </w:r>
    </w:p>
    <w:p w14:paraId="1BCE8622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School</w:t>
      </w:r>
    </w:p>
    <w:p w14:paraId="5CFC7687" w14:textId="77777777" w:rsidR="00D819EE" w:rsidRPr="00D819EE" w:rsidRDefault="00D819EE" w:rsidP="00D819EE">
      <w:pPr>
        <w:pStyle w:val="ListParagraph"/>
        <w:numPr>
          <w:ilvl w:val="1"/>
          <w:numId w:val="8"/>
        </w:numPr>
        <w:rPr>
          <w:rFonts w:ascii="Open Sans Light" w:hAnsi="Open Sans Light" w:cs="Open Sans Light"/>
          <w:sz w:val="22"/>
          <w:szCs w:val="22"/>
          <w:highlight w:val="yellow"/>
        </w:rPr>
      </w:pPr>
      <w:r w:rsidRPr="00D819EE">
        <w:rPr>
          <w:rFonts w:ascii="Open Sans Light" w:hAnsi="Open Sans Light" w:cs="Open Sans Light"/>
          <w:sz w:val="22"/>
          <w:szCs w:val="22"/>
          <w:highlight w:val="yellow"/>
        </w:rPr>
        <w:t>Staff</w:t>
      </w:r>
    </w:p>
    <w:p w14:paraId="2843090E" w14:textId="77777777" w:rsidR="00D819EE" w:rsidRPr="00A200D4" w:rsidRDefault="00D819EE">
      <w:pPr>
        <w:rPr>
          <w:rFonts w:ascii="Open Sans Light" w:hAnsi="Open Sans Light" w:cs="Open Sans Light"/>
        </w:rPr>
      </w:pPr>
    </w:p>
    <w:sectPr w:rsidR="00D819EE" w:rsidRPr="00A200D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6F06D" w14:textId="77777777" w:rsidR="00B24ECD" w:rsidRDefault="00B24ECD" w:rsidP="00B24ECD">
      <w:pPr>
        <w:spacing w:after="0" w:line="240" w:lineRule="auto"/>
      </w:pPr>
      <w:r>
        <w:separator/>
      </w:r>
    </w:p>
  </w:endnote>
  <w:endnote w:type="continuationSeparator" w:id="0">
    <w:p w14:paraId="71599EC2" w14:textId="77777777" w:rsidR="00B24ECD" w:rsidRDefault="00B24ECD" w:rsidP="00B2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66968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F0E9F6" w14:textId="3D609AD9" w:rsidR="00F056BD" w:rsidRDefault="00F056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075EE1" w14:textId="77777777" w:rsidR="00F056BD" w:rsidRDefault="00F05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B85EB" w14:textId="77777777" w:rsidR="00B24ECD" w:rsidRDefault="00B24ECD" w:rsidP="00B24ECD">
      <w:pPr>
        <w:spacing w:after="0" w:line="240" w:lineRule="auto"/>
      </w:pPr>
      <w:r>
        <w:separator/>
      </w:r>
    </w:p>
  </w:footnote>
  <w:footnote w:type="continuationSeparator" w:id="0">
    <w:p w14:paraId="0D2B85AA" w14:textId="77777777" w:rsidR="00B24ECD" w:rsidRDefault="00B24ECD" w:rsidP="00B2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307"/>
    <w:multiLevelType w:val="hybridMultilevel"/>
    <w:tmpl w:val="550E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830"/>
    <w:multiLevelType w:val="hybridMultilevel"/>
    <w:tmpl w:val="EE2E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3FD"/>
    <w:multiLevelType w:val="hybridMultilevel"/>
    <w:tmpl w:val="BB8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5A7E"/>
    <w:multiLevelType w:val="hybridMultilevel"/>
    <w:tmpl w:val="D384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6B24"/>
    <w:multiLevelType w:val="hybridMultilevel"/>
    <w:tmpl w:val="127A38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FE7DB0"/>
    <w:multiLevelType w:val="hybridMultilevel"/>
    <w:tmpl w:val="571E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3587B"/>
    <w:multiLevelType w:val="hybridMultilevel"/>
    <w:tmpl w:val="55782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E2C1F"/>
    <w:multiLevelType w:val="hybridMultilevel"/>
    <w:tmpl w:val="B082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742A"/>
    <w:multiLevelType w:val="hybridMultilevel"/>
    <w:tmpl w:val="1EB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B22"/>
    <w:multiLevelType w:val="hybridMultilevel"/>
    <w:tmpl w:val="D46258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69A0"/>
    <w:multiLevelType w:val="hybridMultilevel"/>
    <w:tmpl w:val="9680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952228">
    <w:abstractNumId w:val="0"/>
  </w:num>
  <w:num w:numId="2" w16cid:durableId="659846803">
    <w:abstractNumId w:val="2"/>
  </w:num>
  <w:num w:numId="3" w16cid:durableId="1211843610">
    <w:abstractNumId w:val="9"/>
  </w:num>
  <w:num w:numId="4" w16cid:durableId="1800997312">
    <w:abstractNumId w:val="6"/>
  </w:num>
  <w:num w:numId="5" w16cid:durableId="2824536">
    <w:abstractNumId w:val="4"/>
  </w:num>
  <w:num w:numId="6" w16cid:durableId="696976303">
    <w:abstractNumId w:val="1"/>
  </w:num>
  <w:num w:numId="7" w16cid:durableId="479422736">
    <w:abstractNumId w:val="7"/>
  </w:num>
  <w:num w:numId="8" w16cid:durableId="723605268">
    <w:abstractNumId w:val="10"/>
  </w:num>
  <w:num w:numId="9" w16cid:durableId="1049499117">
    <w:abstractNumId w:val="8"/>
  </w:num>
  <w:num w:numId="10" w16cid:durableId="1539975257">
    <w:abstractNumId w:val="3"/>
  </w:num>
  <w:num w:numId="11" w16cid:durableId="825559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04"/>
    <w:rsid w:val="00064FDE"/>
    <w:rsid w:val="000C5400"/>
    <w:rsid w:val="0012693C"/>
    <w:rsid w:val="001B59EE"/>
    <w:rsid w:val="001C0AA9"/>
    <w:rsid w:val="001C4404"/>
    <w:rsid w:val="002107AA"/>
    <w:rsid w:val="002457CC"/>
    <w:rsid w:val="00245D5F"/>
    <w:rsid w:val="00294A6F"/>
    <w:rsid w:val="002A0B3E"/>
    <w:rsid w:val="003345D7"/>
    <w:rsid w:val="00375611"/>
    <w:rsid w:val="00392AE2"/>
    <w:rsid w:val="003A7ED1"/>
    <w:rsid w:val="003F1FBE"/>
    <w:rsid w:val="00460854"/>
    <w:rsid w:val="004A7D2F"/>
    <w:rsid w:val="004B3E54"/>
    <w:rsid w:val="005064E6"/>
    <w:rsid w:val="00527981"/>
    <w:rsid w:val="00537930"/>
    <w:rsid w:val="00540059"/>
    <w:rsid w:val="00557E9A"/>
    <w:rsid w:val="005955F0"/>
    <w:rsid w:val="0063150A"/>
    <w:rsid w:val="006407A5"/>
    <w:rsid w:val="00640AAF"/>
    <w:rsid w:val="00690FF3"/>
    <w:rsid w:val="006F763A"/>
    <w:rsid w:val="00722A89"/>
    <w:rsid w:val="00725A5D"/>
    <w:rsid w:val="00732255"/>
    <w:rsid w:val="0074144F"/>
    <w:rsid w:val="00742A51"/>
    <w:rsid w:val="0077186E"/>
    <w:rsid w:val="007A612E"/>
    <w:rsid w:val="008C4EC4"/>
    <w:rsid w:val="008C5AF0"/>
    <w:rsid w:val="00956ED0"/>
    <w:rsid w:val="009726B0"/>
    <w:rsid w:val="009B1892"/>
    <w:rsid w:val="00A200D4"/>
    <w:rsid w:val="00A378CC"/>
    <w:rsid w:val="00B03923"/>
    <w:rsid w:val="00B24ECD"/>
    <w:rsid w:val="00B41C30"/>
    <w:rsid w:val="00C12960"/>
    <w:rsid w:val="00C2124A"/>
    <w:rsid w:val="00C337B7"/>
    <w:rsid w:val="00C42188"/>
    <w:rsid w:val="00C84FCD"/>
    <w:rsid w:val="00CE6F88"/>
    <w:rsid w:val="00D16ABD"/>
    <w:rsid w:val="00D24EE4"/>
    <w:rsid w:val="00D46947"/>
    <w:rsid w:val="00D819EE"/>
    <w:rsid w:val="00DE671C"/>
    <w:rsid w:val="00DF7187"/>
    <w:rsid w:val="00E24121"/>
    <w:rsid w:val="00E83B45"/>
    <w:rsid w:val="00E928D4"/>
    <w:rsid w:val="00EB066A"/>
    <w:rsid w:val="00F056BD"/>
    <w:rsid w:val="00F451E3"/>
    <w:rsid w:val="00F679C9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1286"/>
  <w15:chartTrackingRefBased/>
  <w15:docId w15:val="{E00AB5B2-6000-4FA3-84E6-1C1D1BB1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2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CD"/>
  </w:style>
  <w:style w:type="paragraph" w:styleId="Footer">
    <w:name w:val="footer"/>
    <w:basedOn w:val="Normal"/>
    <w:link w:val="FooterChar"/>
    <w:uiPriority w:val="99"/>
    <w:unhideWhenUsed/>
    <w:rsid w:val="00B2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V. Cook</dc:creator>
  <cp:keywords/>
  <dc:description/>
  <cp:lastModifiedBy>Freddy Richter</cp:lastModifiedBy>
  <cp:revision>17</cp:revision>
  <cp:lastPrinted>2024-06-06T17:29:00Z</cp:lastPrinted>
  <dcterms:created xsi:type="dcterms:W3CDTF">2024-06-12T16:20:00Z</dcterms:created>
  <dcterms:modified xsi:type="dcterms:W3CDTF">2024-11-15T15:07:00Z</dcterms:modified>
</cp:coreProperties>
</file>